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1DC78" w14:textId="3EE28CDB" w:rsidR="00A0385F" w:rsidRDefault="00A3116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855CF4">
        <w:rPr>
          <w:rFonts w:ascii="Arial" w:hAnsi="Arial" w:cs="Arial"/>
          <w:b/>
          <w:bCs/>
          <w:sz w:val="24"/>
          <w:szCs w:val="24"/>
          <w:lang w:val="en-US"/>
        </w:rPr>
        <w:t>3GPP TSG RAN WG</w:t>
      </w:r>
      <w:r w:rsidR="00E67E2D" w:rsidRPr="00855CF4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855CF4">
        <w:rPr>
          <w:rFonts w:ascii="Arial" w:hAnsi="Arial" w:cs="Arial"/>
          <w:b/>
          <w:bCs/>
          <w:sz w:val="24"/>
          <w:szCs w:val="24"/>
          <w:lang w:val="en-US"/>
        </w:rPr>
        <w:t xml:space="preserve"> Meeting #</w:t>
      </w:r>
      <w:r w:rsidR="006116BF" w:rsidRPr="00855CF4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95491F">
        <w:rPr>
          <w:rFonts w:ascii="Arial" w:hAnsi="Arial" w:cs="Arial"/>
          <w:b/>
          <w:bCs/>
          <w:sz w:val="24"/>
          <w:szCs w:val="24"/>
          <w:lang w:val="en-US"/>
        </w:rPr>
        <w:t>9bis</w:t>
      </w:r>
      <w:r w:rsidR="0095491F">
        <w:rPr>
          <w:rFonts w:ascii="Arial" w:hAnsi="Arial" w:cs="Arial"/>
          <w:b/>
          <w:bCs/>
          <w:sz w:val="22"/>
        </w:rPr>
        <w:tab/>
      </w:r>
      <w:r w:rsidR="0095491F">
        <w:rPr>
          <w:rFonts w:ascii="Arial" w:hAnsi="Arial" w:cs="Arial"/>
          <w:b/>
          <w:bCs/>
          <w:sz w:val="22"/>
        </w:rPr>
        <w:tab/>
        <w:t xml:space="preserve">  </w:t>
      </w:r>
      <w:r w:rsidR="002E76DF" w:rsidRPr="002E76DF">
        <w:rPr>
          <w:rFonts w:ascii="Arial" w:hAnsi="Arial" w:cs="Arial"/>
          <w:b/>
          <w:bCs/>
          <w:sz w:val="22"/>
        </w:rPr>
        <w:t>R2-1711622</w:t>
      </w:r>
      <w:r w:rsidR="0095491F">
        <w:rPr>
          <w:rFonts w:ascii="Arial" w:hAnsi="Arial" w:cs="Arial"/>
          <w:b/>
          <w:bCs/>
          <w:sz w:val="22"/>
        </w:rPr>
        <w:t xml:space="preserve"> </w:t>
      </w:r>
    </w:p>
    <w:p w14:paraId="4DA3A57C" w14:textId="77777777" w:rsidR="00E04913" w:rsidRPr="007F2BF8" w:rsidRDefault="0095491F" w:rsidP="007F2B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</w:t>
      </w:r>
      <w:r w:rsidR="00A7232C">
        <w:rPr>
          <w:b/>
          <w:noProof/>
          <w:sz w:val="24"/>
        </w:rPr>
        <w:t>l</w:t>
      </w:r>
      <w:r>
        <w:rPr>
          <w:b/>
          <w:noProof/>
          <w:sz w:val="24"/>
        </w:rPr>
        <w:t>ic, 09-13th Oct</w:t>
      </w:r>
      <w:r w:rsidR="007F2BF8" w:rsidRPr="007F2BF8">
        <w:rPr>
          <w:b/>
          <w:noProof/>
          <w:sz w:val="24"/>
        </w:rPr>
        <w:t xml:space="preserve"> 2017</w:t>
      </w:r>
    </w:p>
    <w:p w14:paraId="1A10613D" w14:textId="77777777" w:rsidR="00E04913" w:rsidRPr="00F62A25" w:rsidRDefault="00E04913">
      <w:pPr>
        <w:rPr>
          <w:rFonts w:ascii="Arial" w:hAnsi="Arial" w:cs="Arial"/>
          <w:lang w:val="en-US"/>
        </w:rPr>
      </w:pPr>
    </w:p>
    <w:p w14:paraId="016F16D0" w14:textId="77777777" w:rsidR="00E67E2D" w:rsidRPr="00244A55" w:rsidRDefault="00E67E2D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DCADF23" w14:textId="5904B578" w:rsidR="00A0385F" w:rsidRPr="00953382" w:rsidRDefault="00A0385F" w:rsidP="0060646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7C0F9B" w:rsidRPr="00660B85">
        <w:rPr>
          <w:rFonts w:ascii="Arial" w:hAnsi="Arial" w:cs="Arial"/>
        </w:rPr>
        <w:t>[Draft]</w:t>
      </w:r>
      <w:r w:rsidR="007C0F9B">
        <w:rPr>
          <w:rFonts w:ascii="Arial" w:hAnsi="Arial" w:cs="Arial"/>
          <w:b/>
        </w:rPr>
        <w:t xml:space="preserve"> </w:t>
      </w:r>
      <w:bookmarkStart w:id="0" w:name="_GoBack"/>
      <w:r w:rsidR="00E43A0A">
        <w:rPr>
          <w:rFonts w:ascii="Arial" w:hAnsi="Arial" w:cs="Arial"/>
          <w:bCs/>
        </w:rPr>
        <w:t xml:space="preserve">LS on </w:t>
      </w:r>
      <w:r w:rsidR="0095491F">
        <w:rPr>
          <w:rFonts w:ascii="Arial" w:hAnsi="Arial" w:cs="Arial"/>
          <w:bCs/>
        </w:rPr>
        <w:t xml:space="preserve">AS </w:t>
      </w:r>
      <w:r w:rsidR="00C206A6">
        <w:rPr>
          <w:rFonts w:ascii="Arial" w:hAnsi="Arial" w:cs="Arial"/>
          <w:bCs/>
        </w:rPr>
        <w:t>security algorithms for</w:t>
      </w:r>
      <w:r w:rsidR="0095491F">
        <w:rPr>
          <w:rFonts w:ascii="Arial" w:hAnsi="Arial" w:cs="Arial"/>
          <w:bCs/>
        </w:rPr>
        <w:t xml:space="preserve"> </w:t>
      </w:r>
      <w:r w:rsidR="00C206A6">
        <w:rPr>
          <w:rFonts w:ascii="Arial" w:hAnsi="Arial" w:cs="Arial"/>
          <w:bCs/>
        </w:rPr>
        <w:t>EN-DC capable eNB</w:t>
      </w:r>
      <w:bookmarkEnd w:id="0"/>
    </w:p>
    <w:p w14:paraId="0ADF16B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7F2BF8">
        <w:rPr>
          <w:rFonts w:ascii="Arial" w:hAnsi="Arial" w:cs="Arial"/>
          <w:bCs/>
          <w:lang w:eastAsia="zh-CN"/>
        </w:rPr>
        <w:t>5</w:t>
      </w:r>
    </w:p>
    <w:p w14:paraId="2B761C2B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7F2BF8">
        <w:rPr>
          <w:rFonts w:ascii="Arial" w:hAnsi="Arial" w:cs="Arial"/>
          <w:bCs/>
        </w:rPr>
        <w:t>NR_newRAT</w:t>
      </w:r>
    </w:p>
    <w:p w14:paraId="6D235E9E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0F1D66A" w14:textId="77777777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31166" w:rsidRPr="009F1B74">
        <w:rPr>
          <w:rFonts w:ascii="Arial" w:eastAsia="MS Mincho" w:hAnsi="Arial" w:cs="Arial" w:hint="eastAsia"/>
          <w:bCs/>
          <w:lang w:eastAsia="ja-JP"/>
        </w:rPr>
        <w:t>RAN WG</w:t>
      </w:r>
      <w:r w:rsidR="00E67E2D" w:rsidRPr="009F1B74">
        <w:rPr>
          <w:rFonts w:ascii="Arial" w:eastAsia="MS Mincho" w:hAnsi="Arial" w:cs="Arial"/>
          <w:bCs/>
          <w:lang w:eastAsia="ja-JP"/>
        </w:rPr>
        <w:t>2</w:t>
      </w:r>
    </w:p>
    <w:p w14:paraId="58BB57E1" w14:textId="333540DF" w:rsidR="00A0385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95491F">
        <w:rPr>
          <w:rFonts w:ascii="Arial" w:hAnsi="Arial" w:cs="Arial"/>
          <w:bCs/>
        </w:rPr>
        <w:t>SA3</w:t>
      </w:r>
    </w:p>
    <w:p w14:paraId="2627357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93C178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15ED648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4F4BE4" w14:textId="1D067CE9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C206A6">
        <w:rPr>
          <w:rFonts w:cs="Arial"/>
          <w:b w:val="0"/>
          <w:bCs/>
        </w:rPr>
        <w:t>Keiichi Kubota</w:t>
      </w:r>
    </w:p>
    <w:p w14:paraId="531F4B75" w14:textId="1CF2BE94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C206A6">
        <w:rPr>
          <w:rFonts w:cs="Arial"/>
          <w:b w:val="0"/>
          <w:bCs/>
          <w:color w:val="auto"/>
        </w:rPr>
        <w:t>keiichik</w:t>
      </w:r>
      <w:r w:rsidR="0095491F">
        <w:rPr>
          <w:rFonts w:cs="Arial"/>
          <w:b w:val="0"/>
          <w:bCs/>
          <w:color w:val="auto"/>
        </w:rPr>
        <w:t xml:space="preserve"> at qti</w:t>
      </w:r>
      <w:r w:rsidR="00B6375C">
        <w:rPr>
          <w:rFonts w:cs="Arial"/>
          <w:b w:val="0"/>
          <w:bCs/>
          <w:color w:val="auto"/>
        </w:rPr>
        <w:t xml:space="preserve"> dot </w:t>
      </w:r>
      <w:r w:rsidR="0095491F">
        <w:rPr>
          <w:rFonts w:cs="Arial"/>
          <w:b w:val="0"/>
          <w:bCs/>
          <w:color w:val="auto"/>
        </w:rPr>
        <w:t xml:space="preserve">qualcomm dot </w:t>
      </w:r>
      <w:r w:rsidR="00D22BA5">
        <w:rPr>
          <w:rFonts w:cs="Arial"/>
          <w:b w:val="0"/>
          <w:bCs/>
          <w:color w:val="auto"/>
          <w:lang w:eastAsia="zh-CN"/>
        </w:rPr>
        <w:t>com</w:t>
      </w:r>
    </w:p>
    <w:p w14:paraId="729EBB57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E85F1C4" w14:textId="77777777" w:rsidR="0060646B" w:rsidRDefault="0060646B">
      <w:pPr>
        <w:spacing w:after="120"/>
        <w:rPr>
          <w:rFonts w:ascii="Arial" w:hAnsi="Arial" w:cs="Arial"/>
          <w:b/>
        </w:rPr>
      </w:pPr>
    </w:p>
    <w:p w14:paraId="0398BB1B" w14:textId="77777777" w:rsidR="0060646B" w:rsidRDefault="0060646B">
      <w:pPr>
        <w:spacing w:after="120"/>
        <w:rPr>
          <w:rFonts w:ascii="Arial" w:hAnsi="Arial" w:cs="Arial"/>
          <w:b/>
        </w:rPr>
      </w:pPr>
    </w:p>
    <w:p w14:paraId="154EB88D" w14:textId="77777777" w:rsidR="00E42C70" w:rsidRPr="00A14F50" w:rsidRDefault="00A0385F" w:rsidP="00A14F5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0AC67A" w14:textId="77777777" w:rsidR="00A14F50" w:rsidRDefault="00A14F50" w:rsidP="0060646B">
      <w:pPr>
        <w:rPr>
          <w:rFonts w:ascii="Arial" w:hAnsi="Arial" w:cs="Arial"/>
        </w:rPr>
      </w:pPr>
    </w:p>
    <w:p w14:paraId="206CF437" w14:textId="77777777" w:rsidR="00FF75A6" w:rsidRDefault="00FF75A6" w:rsidP="0060646B">
      <w:pPr>
        <w:rPr>
          <w:rFonts w:ascii="Arial" w:hAnsi="Arial" w:cs="Arial"/>
        </w:rPr>
      </w:pPr>
    </w:p>
    <w:p w14:paraId="0EE196CF" w14:textId="5C3F0209" w:rsidR="00FF75A6" w:rsidRDefault="00FF75A6" w:rsidP="00FF75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discussed </w:t>
      </w:r>
      <w:r w:rsidR="00A7232C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security algorithms to be adopted for </w:t>
      </w:r>
      <w:r w:rsidR="00C206A6">
        <w:rPr>
          <w:rFonts w:ascii="Arial" w:hAnsi="Arial" w:cs="Arial"/>
        </w:rPr>
        <w:t>EN-DC capable</w:t>
      </w:r>
      <w:r>
        <w:rPr>
          <w:rFonts w:ascii="Arial" w:hAnsi="Arial" w:cs="Arial"/>
        </w:rPr>
        <w:t>. Please note that for R</w:t>
      </w:r>
      <w:r w:rsidR="00A7232C">
        <w:rPr>
          <w:rFonts w:ascii="Arial" w:hAnsi="Arial" w:cs="Arial"/>
        </w:rPr>
        <w:t>el-</w:t>
      </w:r>
      <w:r>
        <w:rPr>
          <w:rFonts w:ascii="Arial" w:hAnsi="Arial" w:cs="Arial"/>
        </w:rPr>
        <w:t xml:space="preserve">15 </w:t>
      </w:r>
      <w:r w:rsidR="00C206A6">
        <w:rPr>
          <w:rFonts w:ascii="Arial" w:hAnsi="Arial" w:cs="Arial"/>
        </w:rPr>
        <w:t>EN-DC capable eNB</w:t>
      </w:r>
      <w:r>
        <w:rPr>
          <w:rFonts w:ascii="Arial" w:hAnsi="Arial" w:cs="Arial"/>
        </w:rPr>
        <w:t xml:space="preserve">,  RAN2 agreed to adopt </w:t>
      </w:r>
      <w:r w:rsidR="00C206A6">
        <w:rPr>
          <w:rFonts w:ascii="Arial" w:hAnsi="Arial" w:cs="Arial"/>
        </w:rPr>
        <w:t xml:space="preserve">either LTE-PDCP or </w:t>
      </w:r>
      <w:r>
        <w:rPr>
          <w:rFonts w:ascii="Arial" w:hAnsi="Arial" w:cs="Arial"/>
        </w:rPr>
        <w:t>NR-PDCP protocol for DRBs</w:t>
      </w:r>
      <w:r w:rsidR="00C206A6">
        <w:rPr>
          <w:rFonts w:ascii="Arial" w:hAnsi="Arial" w:cs="Arial"/>
        </w:rPr>
        <w:t xml:space="preserve"> anchored at MeNB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 w:hint="eastAsia"/>
          <w:lang w:eastAsia="ja-JP"/>
        </w:rPr>
        <w:t>T</w:t>
      </w:r>
      <w:r>
        <w:rPr>
          <w:rFonts w:ascii="Arial" w:hAnsi="Arial" w:cs="Arial"/>
          <w:lang w:eastAsia="ja-JP"/>
        </w:rPr>
        <w:t xml:space="preserve">his means that the eNB would support two PDCP </w:t>
      </w:r>
      <w:r w:rsidR="00C206A6">
        <w:rPr>
          <w:rFonts w:ascii="Arial" w:hAnsi="Arial" w:cs="Arial"/>
          <w:lang w:eastAsia="ja-JP"/>
        </w:rPr>
        <w:t>versions</w:t>
      </w:r>
      <w:r>
        <w:rPr>
          <w:rFonts w:ascii="Arial" w:hAnsi="Arial" w:cs="Arial"/>
          <w:lang w:eastAsia="ja-JP"/>
        </w:rPr>
        <w:t>, LTE PDCP and NR PDCP.</w:t>
      </w:r>
      <w:r w:rsidR="00A7232C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</w:rPr>
        <w:t xml:space="preserve">RAN2 recommends the following aspects </w:t>
      </w:r>
      <w:r w:rsidR="00C206A6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be adopted for </w:t>
      </w:r>
      <w:r w:rsidR="00C206A6">
        <w:rPr>
          <w:rFonts w:ascii="Arial" w:hAnsi="Arial" w:cs="Arial"/>
        </w:rPr>
        <w:t>EN-DC</w:t>
      </w:r>
      <w:r>
        <w:rPr>
          <w:rFonts w:ascii="Arial" w:hAnsi="Arial" w:cs="Arial"/>
        </w:rPr>
        <w:t xml:space="preserve">: </w:t>
      </w:r>
    </w:p>
    <w:p w14:paraId="7F6338D8" w14:textId="77777777" w:rsidR="00FF75A6" w:rsidRDefault="00FF75A6" w:rsidP="0060646B">
      <w:pPr>
        <w:rPr>
          <w:rFonts w:ascii="Arial" w:hAnsi="Arial" w:cs="Arial"/>
        </w:rPr>
      </w:pPr>
    </w:p>
    <w:p w14:paraId="1C88B8C6" w14:textId="77777777" w:rsidR="00A14F50" w:rsidRDefault="00A14F50" w:rsidP="0060646B">
      <w:pPr>
        <w:rPr>
          <w:rFonts w:ascii="Arial" w:hAnsi="Arial" w:cs="Arial"/>
        </w:rPr>
      </w:pPr>
    </w:p>
    <w:p w14:paraId="4425329C" w14:textId="77777777" w:rsidR="00100B59" w:rsidRPr="0023202B" w:rsidRDefault="00100B59" w:rsidP="00100B59">
      <w:pPr>
        <w:numPr>
          <w:ilvl w:val="0"/>
          <w:numId w:val="17"/>
        </w:numPr>
        <w:rPr>
          <w:rFonts w:ascii="Arial" w:hAnsi="Arial" w:cs="Arial"/>
        </w:rPr>
      </w:pPr>
      <w:r w:rsidRPr="0023202B">
        <w:rPr>
          <w:rFonts w:ascii="Arial" w:hAnsi="Arial" w:cs="Arial"/>
        </w:rPr>
        <w:t xml:space="preserve">AS security algorithms are associated with </w:t>
      </w:r>
      <w:r w:rsidR="00A7232C">
        <w:rPr>
          <w:rFonts w:ascii="Arial" w:hAnsi="Arial" w:cs="Arial"/>
        </w:rPr>
        <w:t xml:space="preserve">the </w:t>
      </w:r>
      <w:r w:rsidRPr="0023202B">
        <w:rPr>
          <w:rFonts w:ascii="Arial" w:hAnsi="Arial" w:cs="Arial"/>
        </w:rPr>
        <w:t>RAT as they are closely related to the RRC signalling and HW implementation for the RAT on the network side</w:t>
      </w:r>
    </w:p>
    <w:p w14:paraId="62136ABA" w14:textId="783E0DA0" w:rsidR="00100B59" w:rsidRPr="0023202B" w:rsidRDefault="00100B59" w:rsidP="00100B59">
      <w:pPr>
        <w:numPr>
          <w:ilvl w:val="0"/>
          <w:numId w:val="17"/>
        </w:numPr>
        <w:rPr>
          <w:rFonts w:ascii="Arial" w:hAnsi="Arial" w:cs="Arial"/>
        </w:rPr>
      </w:pPr>
      <w:r w:rsidRPr="0023202B">
        <w:rPr>
          <w:rFonts w:ascii="Arial" w:hAnsi="Arial" w:cs="Arial"/>
        </w:rPr>
        <w:t xml:space="preserve">AS security algorithms can be independent of the PDCP </w:t>
      </w:r>
      <w:r w:rsidR="00C206A6">
        <w:rPr>
          <w:rFonts w:ascii="Arial" w:hAnsi="Arial" w:cs="Arial"/>
        </w:rPr>
        <w:t>version (i.e. NR PDCP or LTE PDCP)</w:t>
      </w:r>
      <w:r w:rsidRPr="0023202B">
        <w:rPr>
          <w:rFonts w:ascii="Arial" w:hAnsi="Arial" w:cs="Arial"/>
        </w:rPr>
        <w:t>.</w:t>
      </w:r>
    </w:p>
    <w:p w14:paraId="1DF25C88" w14:textId="43792492" w:rsidR="00100B59" w:rsidRPr="00C206A6" w:rsidRDefault="00C206A6" w:rsidP="00100B59">
      <w:pPr>
        <w:numPr>
          <w:ilvl w:val="0"/>
          <w:numId w:val="17"/>
        </w:numPr>
        <w:rPr>
          <w:rFonts w:ascii="Arial" w:hAnsi="Arial" w:cs="Arial"/>
        </w:rPr>
      </w:pPr>
      <w:r>
        <w:rPr>
          <w:rFonts w:ascii="Arial" w:hAnsi="Arial" w:cs="Arial"/>
        </w:rPr>
        <w:t>Adopt LTE AS security a</w:t>
      </w:r>
      <w:r w:rsidR="00100B59" w:rsidRPr="0023202B">
        <w:rPr>
          <w:rFonts w:ascii="Arial" w:hAnsi="Arial" w:cs="Arial"/>
        </w:rPr>
        <w:t>lgor</w:t>
      </w:r>
      <w:r w:rsidR="00100B59" w:rsidRPr="00F30D8E">
        <w:rPr>
          <w:rFonts w:ascii="Arial" w:hAnsi="Arial" w:cs="Arial"/>
        </w:rPr>
        <w:t>ithms (</w:t>
      </w:r>
      <w:r w:rsidR="00100B59">
        <w:rPr>
          <w:rFonts w:ascii="Arial" w:hAnsi="Arial" w:cs="Arial"/>
        </w:rPr>
        <w:t xml:space="preserve">i.e. </w:t>
      </w:r>
      <w:r w:rsidR="00100B59" w:rsidRPr="00F30D8E">
        <w:rPr>
          <w:rFonts w:ascii="Arial" w:hAnsi="Arial" w:cs="Arial"/>
        </w:rPr>
        <w:t xml:space="preserve">EEAs and EIAs as currently used in EPS) for </w:t>
      </w:r>
      <w:r>
        <w:rPr>
          <w:rFonts w:ascii="Arial" w:hAnsi="Arial" w:cs="Arial"/>
        </w:rPr>
        <w:t>EN-DC capable eNB independent of PDCP version</w:t>
      </w:r>
      <w:r w:rsidR="00100B59" w:rsidRPr="00F30D8E">
        <w:rPr>
          <w:rFonts w:ascii="Arial" w:hAnsi="Arial" w:cs="Arial"/>
        </w:rPr>
        <w:t>.</w:t>
      </w:r>
    </w:p>
    <w:p w14:paraId="75D483A7" w14:textId="77777777" w:rsidR="0023202B" w:rsidRDefault="0023202B" w:rsidP="0023202B">
      <w:pPr>
        <w:ind w:left="720"/>
        <w:rPr>
          <w:rFonts w:ascii="Arial" w:hAnsi="Arial" w:cs="Arial"/>
        </w:rPr>
      </w:pPr>
    </w:p>
    <w:p w14:paraId="74CB8AFC" w14:textId="77777777" w:rsidR="00A14F50" w:rsidRDefault="00A14F50" w:rsidP="00A14F50">
      <w:pPr>
        <w:rPr>
          <w:rFonts w:ascii="Arial" w:hAnsi="Arial" w:cs="Arial"/>
        </w:rPr>
      </w:pPr>
    </w:p>
    <w:p w14:paraId="3F9FE659" w14:textId="039097EC" w:rsidR="007C3A85" w:rsidRDefault="0023202B" w:rsidP="00A14F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7C3A85">
        <w:rPr>
          <w:rFonts w:ascii="Arial" w:hAnsi="Arial" w:cs="Arial"/>
        </w:rPr>
        <w:t xml:space="preserve"> would like to</w:t>
      </w:r>
      <w:r>
        <w:rPr>
          <w:rFonts w:ascii="Arial" w:hAnsi="Arial" w:cs="Arial"/>
        </w:rPr>
        <w:t xml:space="preserve"> get SA3</w:t>
      </w:r>
      <w:r w:rsidR="003C6339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</w:t>
      </w:r>
      <w:r w:rsidR="00CA3CF4">
        <w:rPr>
          <w:rFonts w:ascii="Arial" w:hAnsi="Arial" w:cs="Arial"/>
        </w:rPr>
        <w:t>feedback on the above recommendations</w:t>
      </w:r>
      <w:r>
        <w:rPr>
          <w:rFonts w:ascii="Arial" w:hAnsi="Arial" w:cs="Arial"/>
        </w:rPr>
        <w:t xml:space="preserve">. </w:t>
      </w:r>
    </w:p>
    <w:p w14:paraId="7454C776" w14:textId="77777777" w:rsidR="00A14F50" w:rsidRDefault="00A14F50" w:rsidP="0060646B">
      <w:pPr>
        <w:rPr>
          <w:rFonts w:ascii="Arial" w:hAnsi="Arial" w:cs="Arial"/>
        </w:rPr>
      </w:pPr>
    </w:p>
    <w:p w14:paraId="7374DF9E" w14:textId="77777777" w:rsidR="0060646B" w:rsidRPr="0060646B" w:rsidRDefault="0060646B" w:rsidP="0060646B">
      <w:pPr>
        <w:rPr>
          <w:lang w:val="en-US"/>
        </w:rPr>
      </w:pPr>
    </w:p>
    <w:p w14:paraId="65B3A403" w14:textId="77777777" w:rsidR="0060646B" w:rsidRDefault="0060646B" w:rsidP="006064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7A7EB6B" w14:textId="77777777" w:rsidR="0060646B" w:rsidRDefault="0060646B" w:rsidP="0060646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Pr="00DB49F7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eastAsia="Times New Roman" w:hAnsi="Arial" w:cs="Arial"/>
          <w:b/>
        </w:rPr>
        <w:t>SA</w:t>
      </w:r>
      <w:r w:rsidR="00CA3CF4">
        <w:rPr>
          <w:rFonts w:ascii="Arial" w:eastAsia="Times New Roman" w:hAnsi="Arial" w:cs="Arial"/>
          <w:b/>
        </w:rPr>
        <w:t>3</w:t>
      </w:r>
      <w:r w:rsidRPr="0060646B">
        <w:rPr>
          <w:rFonts w:ascii="Arial" w:eastAsia="Times New Roman" w:hAnsi="Arial" w:cs="Arial"/>
          <w:b/>
        </w:rPr>
        <w:t xml:space="preserve"> group</w:t>
      </w:r>
    </w:p>
    <w:p w14:paraId="3FFF4A07" w14:textId="77777777" w:rsidR="0060646B" w:rsidRPr="00C976E8" w:rsidRDefault="0060646B" w:rsidP="00100B59">
      <w:pPr>
        <w:spacing w:after="120"/>
        <w:rPr>
          <w:rFonts w:ascii="Arial" w:hAnsi="Arial" w:cs="Arial"/>
        </w:rPr>
      </w:pPr>
      <w:r w:rsidRPr="0060646B">
        <w:rPr>
          <w:rFonts w:ascii="Arial" w:eastAsia="Times New Roman" w:hAnsi="Arial" w:cs="Arial"/>
          <w:b/>
        </w:rPr>
        <w:t>ACTION</w:t>
      </w:r>
      <w:r w:rsidR="00F35A47">
        <w:rPr>
          <w:rFonts w:ascii="Arial" w:eastAsia="Times New Roman" w:hAnsi="Arial" w:cs="Arial"/>
          <w:b/>
        </w:rPr>
        <w:t>:</w:t>
      </w:r>
      <w:r w:rsidR="00100B59">
        <w:rPr>
          <w:rFonts w:ascii="Arial" w:eastAsia="Times New Roman" w:hAnsi="Arial" w:cs="Arial"/>
          <w:b/>
        </w:rPr>
        <w:t xml:space="preserve">      </w:t>
      </w:r>
      <w:r w:rsidR="00F35A47">
        <w:rPr>
          <w:rFonts w:ascii="Arial" w:hAnsi="Arial" w:cs="Arial"/>
        </w:rPr>
        <w:t>RAN2</w:t>
      </w:r>
      <w:r w:rsidR="00F35A47" w:rsidRPr="00461257">
        <w:rPr>
          <w:rFonts w:ascii="Arial" w:hAnsi="Arial" w:cs="Arial"/>
        </w:rPr>
        <w:t xml:space="preserve"> </w:t>
      </w:r>
      <w:r w:rsidR="0023202B">
        <w:rPr>
          <w:rFonts w:ascii="Arial" w:hAnsi="Arial" w:cs="Arial"/>
        </w:rPr>
        <w:t>kindly asks SA3</w:t>
      </w:r>
      <w:r w:rsidR="00F35A47" w:rsidRPr="00461257">
        <w:rPr>
          <w:rFonts w:ascii="Arial" w:hAnsi="Arial" w:cs="Arial"/>
        </w:rPr>
        <w:t xml:space="preserve"> to</w:t>
      </w:r>
      <w:r w:rsidR="00F35A47">
        <w:rPr>
          <w:rFonts w:ascii="Arial" w:hAnsi="Arial" w:cs="Arial"/>
        </w:rPr>
        <w:t xml:space="preserve"> provide fee</w:t>
      </w:r>
      <w:r w:rsidR="0023202B">
        <w:rPr>
          <w:rFonts w:ascii="Arial" w:hAnsi="Arial" w:cs="Arial"/>
        </w:rPr>
        <w:t xml:space="preserve">dback on </w:t>
      </w:r>
      <w:r w:rsidR="00CA3CF4">
        <w:rPr>
          <w:rFonts w:ascii="Arial" w:hAnsi="Arial" w:cs="Arial"/>
        </w:rPr>
        <w:t>recommendations 1, 2, 3</w:t>
      </w:r>
      <w:r w:rsidR="00A7232C">
        <w:rPr>
          <w:rFonts w:ascii="Arial" w:hAnsi="Arial" w:cs="Arial"/>
        </w:rPr>
        <w:t>, 5</w:t>
      </w:r>
      <w:r w:rsidR="00CA3CF4">
        <w:rPr>
          <w:rFonts w:ascii="Arial" w:hAnsi="Arial" w:cs="Arial"/>
        </w:rPr>
        <w:t xml:space="preserve">  above</w:t>
      </w:r>
    </w:p>
    <w:p w14:paraId="3FC7C66F" w14:textId="77777777" w:rsidR="003D6E84" w:rsidRPr="006B27BE" w:rsidRDefault="003D6E84" w:rsidP="00C976E8">
      <w:pPr>
        <w:spacing w:after="120"/>
        <w:jc w:val="both"/>
        <w:rPr>
          <w:rFonts w:ascii="Arial" w:hAnsi="Arial" w:cs="Arial"/>
          <w:lang w:eastAsia="zh-CN"/>
        </w:rPr>
      </w:pPr>
    </w:p>
    <w:p w14:paraId="6E146CA2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0987AAA" w14:textId="77777777" w:rsidR="00E04913" w:rsidRDefault="00E04913" w:rsidP="0095456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</w:t>
      </w:r>
      <w:r w:rsidR="0095491F">
        <w:rPr>
          <w:rFonts w:ascii="Arial" w:hAnsi="Arial" w:cs="Arial"/>
          <w:lang w:eastAsia="zh-CN"/>
        </w:rPr>
        <w:t xml:space="preserve">Meeting #100 </w:t>
      </w:r>
      <w:r w:rsidR="0095491F">
        <w:rPr>
          <w:rFonts w:ascii="Arial" w:hAnsi="Arial" w:cs="Arial"/>
          <w:lang w:eastAsia="zh-CN"/>
        </w:rPr>
        <w:tab/>
        <w:t>Nov 27</w:t>
      </w:r>
      <w:r w:rsidR="0095491F" w:rsidRPr="0095491F">
        <w:rPr>
          <w:rFonts w:ascii="Arial" w:hAnsi="Arial" w:cs="Arial"/>
          <w:vertAlign w:val="superscript"/>
          <w:lang w:eastAsia="zh-CN"/>
        </w:rPr>
        <w:t>th</w:t>
      </w:r>
      <w:r w:rsidR="0095491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</w:t>
      </w:r>
      <w:r w:rsidR="0095491F">
        <w:rPr>
          <w:rFonts w:ascii="Arial" w:hAnsi="Arial" w:cs="Arial"/>
          <w:lang w:eastAsia="zh-CN"/>
        </w:rPr>
        <w:t>–</w:t>
      </w:r>
      <w:r>
        <w:rPr>
          <w:rFonts w:ascii="Arial" w:hAnsi="Arial" w:cs="Arial"/>
          <w:lang w:eastAsia="zh-CN"/>
        </w:rPr>
        <w:t xml:space="preserve"> </w:t>
      </w:r>
      <w:r w:rsidR="0095491F">
        <w:rPr>
          <w:rFonts w:ascii="Arial" w:hAnsi="Arial" w:cs="Arial"/>
          <w:lang w:eastAsia="zh-CN"/>
        </w:rPr>
        <w:t>Dec 1</w:t>
      </w:r>
      <w:r w:rsidR="0095491F" w:rsidRPr="0095491F">
        <w:rPr>
          <w:rFonts w:ascii="Arial" w:hAnsi="Arial" w:cs="Arial"/>
          <w:vertAlign w:val="superscript"/>
          <w:lang w:eastAsia="zh-CN"/>
        </w:rPr>
        <w:t>st</w:t>
      </w:r>
      <w:r w:rsidR="0095491F">
        <w:rPr>
          <w:rFonts w:ascii="Arial" w:hAnsi="Arial" w:cs="Arial"/>
          <w:lang w:eastAsia="zh-CN"/>
        </w:rPr>
        <w:t xml:space="preserve">  </w:t>
      </w:r>
      <w:r>
        <w:rPr>
          <w:rFonts w:ascii="Arial" w:hAnsi="Arial" w:cs="Arial"/>
          <w:lang w:eastAsia="zh-CN"/>
        </w:rPr>
        <w:t xml:space="preserve"> 201</w:t>
      </w:r>
      <w:r w:rsidR="00D22F31">
        <w:rPr>
          <w:rFonts w:ascii="Arial" w:hAnsi="Arial" w:cs="Arial"/>
          <w:lang w:eastAsia="zh-CN"/>
        </w:rPr>
        <w:t>7</w:t>
      </w:r>
      <w:r w:rsidR="0095491F">
        <w:rPr>
          <w:rFonts w:ascii="Arial" w:hAnsi="Arial" w:cs="Arial"/>
          <w:lang w:eastAsia="zh-CN"/>
        </w:rPr>
        <w:t>,</w:t>
      </w:r>
      <w:r w:rsidR="0095491F">
        <w:rPr>
          <w:rFonts w:ascii="Arial" w:hAnsi="Arial" w:cs="Arial"/>
          <w:lang w:eastAsia="zh-CN"/>
        </w:rPr>
        <w:tab/>
        <w:t>Reno</w:t>
      </w:r>
      <w:r>
        <w:rPr>
          <w:rFonts w:ascii="Arial" w:hAnsi="Arial" w:cs="Arial"/>
          <w:lang w:eastAsia="zh-CN"/>
        </w:rPr>
        <w:t xml:space="preserve">, </w:t>
      </w:r>
      <w:r w:rsidR="0095491F">
        <w:rPr>
          <w:rFonts w:ascii="Arial" w:hAnsi="Arial" w:cs="Arial"/>
          <w:lang w:eastAsia="zh-CN"/>
        </w:rPr>
        <w:t>USA</w:t>
      </w:r>
    </w:p>
    <w:p w14:paraId="14A69052" w14:textId="77777777" w:rsidR="0057669E" w:rsidRDefault="0095491F" w:rsidP="0009661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NR Ad-Hoc</w:t>
      </w:r>
      <w:r>
        <w:rPr>
          <w:rFonts w:ascii="Arial" w:hAnsi="Arial" w:cs="Arial"/>
          <w:lang w:eastAsia="zh-CN"/>
        </w:rPr>
        <w:tab/>
        <w:t>Jan 22 - 26</w:t>
      </w:r>
      <w:r w:rsidR="006116BF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2018</w:t>
      </w:r>
      <w:r w:rsidR="006116BF">
        <w:rPr>
          <w:rFonts w:ascii="Arial" w:hAnsi="Arial" w:cs="Arial"/>
          <w:lang w:eastAsia="zh-CN"/>
        </w:rPr>
        <w:t>,</w:t>
      </w:r>
      <w:r w:rsidR="006116BF">
        <w:rPr>
          <w:rFonts w:ascii="Arial" w:hAnsi="Arial" w:cs="Arial"/>
          <w:lang w:eastAsia="zh-CN"/>
        </w:rPr>
        <w:tab/>
      </w:r>
      <w:r w:rsidR="006116BF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USA</w:t>
      </w:r>
    </w:p>
    <w:sectPr w:rsidR="0057669E">
      <w:headerReference w:type="default" r:id="rId14"/>
      <w:footerReference w:type="defaul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21315D" w14:textId="77777777" w:rsidR="00D716F7" w:rsidRDefault="00D716F7" w:rsidP="00A0385F">
      <w:r>
        <w:separator/>
      </w:r>
    </w:p>
  </w:endnote>
  <w:endnote w:type="continuationSeparator" w:id="0">
    <w:p w14:paraId="66FD7242" w14:textId="77777777" w:rsidR="00D716F7" w:rsidRDefault="00D716F7" w:rsidP="00A0385F">
      <w:r>
        <w:continuationSeparator/>
      </w:r>
    </w:p>
  </w:endnote>
  <w:endnote w:type="continuationNotice" w:id="1">
    <w:p w14:paraId="5D2931A1" w14:textId="77777777" w:rsidR="00D716F7" w:rsidRDefault="00D716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4A77F" w14:textId="77777777" w:rsidR="004063F9" w:rsidRDefault="00406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89F9A" w14:textId="77777777" w:rsidR="00D716F7" w:rsidRDefault="00D716F7" w:rsidP="00A0385F">
      <w:r>
        <w:separator/>
      </w:r>
    </w:p>
  </w:footnote>
  <w:footnote w:type="continuationSeparator" w:id="0">
    <w:p w14:paraId="5D270D3C" w14:textId="77777777" w:rsidR="00D716F7" w:rsidRDefault="00D716F7" w:rsidP="00A0385F">
      <w:r>
        <w:continuationSeparator/>
      </w:r>
    </w:p>
  </w:footnote>
  <w:footnote w:type="continuationNotice" w:id="1">
    <w:p w14:paraId="5D9C33BA" w14:textId="77777777" w:rsidR="00D716F7" w:rsidRDefault="00D716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40D54" w14:textId="77777777" w:rsidR="004063F9" w:rsidRDefault="00406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3E98B1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06DD9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321B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EEE2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D492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A65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DEB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8085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820C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256A7"/>
    <w:multiLevelType w:val="hybridMultilevel"/>
    <w:tmpl w:val="B6821E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D5E35"/>
    <w:multiLevelType w:val="hybridMultilevel"/>
    <w:tmpl w:val="A2A87DB4"/>
    <w:lvl w:ilvl="0" w:tplc="74E635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045C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423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BE43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80B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F4B4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CE90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A06C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164D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B07C68"/>
    <w:multiLevelType w:val="hybridMultilevel"/>
    <w:tmpl w:val="B15E00A8"/>
    <w:lvl w:ilvl="0" w:tplc="040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8"/>
  </w:num>
  <w:num w:numId="4">
    <w:abstractNumId w:val="4"/>
  </w:num>
  <w:num w:numId="5">
    <w:abstractNumId w:val="6"/>
  </w:num>
  <w:num w:numId="6">
    <w:abstractNumId w:val="1"/>
  </w:num>
  <w:num w:numId="7">
    <w:abstractNumId w:val="11"/>
  </w:num>
  <w:num w:numId="8">
    <w:abstractNumId w:val="16"/>
  </w:num>
  <w:num w:numId="9">
    <w:abstractNumId w:val="3"/>
  </w:num>
  <w:num w:numId="10">
    <w:abstractNumId w:val="14"/>
  </w:num>
  <w:num w:numId="11">
    <w:abstractNumId w:val="17"/>
  </w:num>
  <w:num w:numId="12">
    <w:abstractNumId w:val="9"/>
  </w:num>
  <w:num w:numId="13">
    <w:abstractNumId w:val="10"/>
  </w:num>
  <w:num w:numId="14">
    <w:abstractNumId w:val="0"/>
  </w:num>
  <w:num w:numId="15">
    <w:abstractNumId w:val="5"/>
  </w:num>
  <w:num w:numId="16">
    <w:abstractNumId w:val="13"/>
  </w:num>
  <w:num w:numId="17">
    <w:abstractNumId w:val="2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12E4D"/>
    <w:rsid w:val="000158A3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4171"/>
    <w:rsid w:val="00070E61"/>
    <w:rsid w:val="00077C6A"/>
    <w:rsid w:val="00084430"/>
    <w:rsid w:val="0009661D"/>
    <w:rsid w:val="00097631"/>
    <w:rsid w:val="000A4E5F"/>
    <w:rsid w:val="000B6129"/>
    <w:rsid w:val="000C0292"/>
    <w:rsid w:val="000C3440"/>
    <w:rsid w:val="000D0B01"/>
    <w:rsid w:val="000D1DDB"/>
    <w:rsid w:val="000D3CE1"/>
    <w:rsid w:val="000F073A"/>
    <w:rsid w:val="000F168B"/>
    <w:rsid w:val="000F2DEA"/>
    <w:rsid w:val="00100B59"/>
    <w:rsid w:val="001065A0"/>
    <w:rsid w:val="00126A63"/>
    <w:rsid w:val="00130EDD"/>
    <w:rsid w:val="001324A9"/>
    <w:rsid w:val="001464B5"/>
    <w:rsid w:val="00160F76"/>
    <w:rsid w:val="00185E99"/>
    <w:rsid w:val="001A4292"/>
    <w:rsid w:val="001B7BB1"/>
    <w:rsid w:val="001D0137"/>
    <w:rsid w:val="001D2B13"/>
    <w:rsid w:val="001D62CE"/>
    <w:rsid w:val="001E0F05"/>
    <w:rsid w:val="001E61E8"/>
    <w:rsid w:val="001E64FF"/>
    <w:rsid w:val="001E717A"/>
    <w:rsid w:val="001F4B17"/>
    <w:rsid w:val="00204ECE"/>
    <w:rsid w:val="00206A86"/>
    <w:rsid w:val="00220EA5"/>
    <w:rsid w:val="0022433F"/>
    <w:rsid w:val="00225692"/>
    <w:rsid w:val="00230679"/>
    <w:rsid w:val="0023202B"/>
    <w:rsid w:val="002358AF"/>
    <w:rsid w:val="00244A55"/>
    <w:rsid w:val="002630FA"/>
    <w:rsid w:val="0028702B"/>
    <w:rsid w:val="0029618C"/>
    <w:rsid w:val="00296769"/>
    <w:rsid w:val="002B2494"/>
    <w:rsid w:val="002B6CE3"/>
    <w:rsid w:val="002C0A0B"/>
    <w:rsid w:val="002E76DF"/>
    <w:rsid w:val="002F4FE9"/>
    <w:rsid w:val="003006C0"/>
    <w:rsid w:val="00315BDB"/>
    <w:rsid w:val="00320E25"/>
    <w:rsid w:val="00325A53"/>
    <w:rsid w:val="00373A3E"/>
    <w:rsid w:val="00376AE9"/>
    <w:rsid w:val="00384A2B"/>
    <w:rsid w:val="00384B2D"/>
    <w:rsid w:val="0039149C"/>
    <w:rsid w:val="003A0724"/>
    <w:rsid w:val="003B54E7"/>
    <w:rsid w:val="003C394D"/>
    <w:rsid w:val="003C6339"/>
    <w:rsid w:val="003D1C20"/>
    <w:rsid w:val="003D6E84"/>
    <w:rsid w:val="003E3948"/>
    <w:rsid w:val="003E7C31"/>
    <w:rsid w:val="003F0BD7"/>
    <w:rsid w:val="003F1A6B"/>
    <w:rsid w:val="00403B8D"/>
    <w:rsid w:val="004063F9"/>
    <w:rsid w:val="00421F26"/>
    <w:rsid w:val="004317BF"/>
    <w:rsid w:val="00431B0A"/>
    <w:rsid w:val="004320CC"/>
    <w:rsid w:val="00433412"/>
    <w:rsid w:val="00436C7F"/>
    <w:rsid w:val="00443577"/>
    <w:rsid w:val="004517EC"/>
    <w:rsid w:val="004616AE"/>
    <w:rsid w:val="0047251C"/>
    <w:rsid w:val="00474055"/>
    <w:rsid w:val="00477B1C"/>
    <w:rsid w:val="004800BD"/>
    <w:rsid w:val="00483127"/>
    <w:rsid w:val="004A39DA"/>
    <w:rsid w:val="004B7FD2"/>
    <w:rsid w:val="004C1B1D"/>
    <w:rsid w:val="004C6819"/>
    <w:rsid w:val="004C6C16"/>
    <w:rsid w:val="004C7421"/>
    <w:rsid w:val="004E197F"/>
    <w:rsid w:val="004E51FB"/>
    <w:rsid w:val="004F5B5F"/>
    <w:rsid w:val="00514E18"/>
    <w:rsid w:val="00527284"/>
    <w:rsid w:val="0053351C"/>
    <w:rsid w:val="00537236"/>
    <w:rsid w:val="005464FE"/>
    <w:rsid w:val="00574805"/>
    <w:rsid w:val="005759A1"/>
    <w:rsid w:val="0057669E"/>
    <w:rsid w:val="00583D87"/>
    <w:rsid w:val="005962C8"/>
    <w:rsid w:val="005A033E"/>
    <w:rsid w:val="005A34D5"/>
    <w:rsid w:val="005A5E6D"/>
    <w:rsid w:val="005C148A"/>
    <w:rsid w:val="005D6CE6"/>
    <w:rsid w:val="005D7C5B"/>
    <w:rsid w:val="005E5B4F"/>
    <w:rsid w:val="005E7270"/>
    <w:rsid w:val="00600921"/>
    <w:rsid w:val="00604DC6"/>
    <w:rsid w:val="0060646B"/>
    <w:rsid w:val="006116BF"/>
    <w:rsid w:val="0061232C"/>
    <w:rsid w:val="0061386E"/>
    <w:rsid w:val="00615E93"/>
    <w:rsid w:val="00617AE6"/>
    <w:rsid w:val="0062058F"/>
    <w:rsid w:val="006260DA"/>
    <w:rsid w:val="00626CC5"/>
    <w:rsid w:val="0063262B"/>
    <w:rsid w:val="006329C8"/>
    <w:rsid w:val="00636F21"/>
    <w:rsid w:val="00660B85"/>
    <w:rsid w:val="00663F38"/>
    <w:rsid w:val="00672193"/>
    <w:rsid w:val="00674B9C"/>
    <w:rsid w:val="006753F5"/>
    <w:rsid w:val="0068333D"/>
    <w:rsid w:val="00692DA9"/>
    <w:rsid w:val="006A3DEE"/>
    <w:rsid w:val="006B0B0D"/>
    <w:rsid w:val="006B27BE"/>
    <w:rsid w:val="006B6429"/>
    <w:rsid w:val="006D7658"/>
    <w:rsid w:val="006E557E"/>
    <w:rsid w:val="006E5679"/>
    <w:rsid w:val="007143D3"/>
    <w:rsid w:val="00726F96"/>
    <w:rsid w:val="007338C3"/>
    <w:rsid w:val="00733999"/>
    <w:rsid w:val="00734AC3"/>
    <w:rsid w:val="00745C31"/>
    <w:rsid w:val="007461D1"/>
    <w:rsid w:val="00751CAF"/>
    <w:rsid w:val="007626B0"/>
    <w:rsid w:val="00781D50"/>
    <w:rsid w:val="00787115"/>
    <w:rsid w:val="00792418"/>
    <w:rsid w:val="0079362A"/>
    <w:rsid w:val="007A0188"/>
    <w:rsid w:val="007A1CB1"/>
    <w:rsid w:val="007A57BD"/>
    <w:rsid w:val="007A6654"/>
    <w:rsid w:val="007B6657"/>
    <w:rsid w:val="007C0DE5"/>
    <w:rsid w:val="007C0F9B"/>
    <w:rsid w:val="007C2B2D"/>
    <w:rsid w:val="007C2C12"/>
    <w:rsid w:val="007C3A85"/>
    <w:rsid w:val="007C4FC1"/>
    <w:rsid w:val="007D35D4"/>
    <w:rsid w:val="007D48AF"/>
    <w:rsid w:val="007E376B"/>
    <w:rsid w:val="007E3ED9"/>
    <w:rsid w:val="007E49A2"/>
    <w:rsid w:val="007E7230"/>
    <w:rsid w:val="007F043A"/>
    <w:rsid w:val="007F2BF8"/>
    <w:rsid w:val="007F2E73"/>
    <w:rsid w:val="007F570B"/>
    <w:rsid w:val="007F5B4F"/>
    <w:rsid w:val="00820AA6"/>
    <w:rsid w:val="0082498D"/>
    <w:rsid w:val="008256E4"/>
    <w:rsid w:val="00840EFF"/>
    <w:rsid w:val="00841E09"/>
    <w:rsid w:val="00855CF4"/>
    <w:rsid w:val="00866C18"/>
    <w:rsid w:val="00872876"/>
    <w:rsid w:val="00880C8D"/>
    <w:rsid w:val="008852FA"/>
    <w:rsid w:val="00895992"/>
    <w:rsid w:val="00896A5D"/>
    <w:rsid w:val="00897703"/>
    <w:rsid w:val="008A7648"/>
    <w:rsid w:val="008C4B84"/>
    <w:rsid w:val="008C7AB3"/>
    <w:rsid w:val="008D1242"/>
    <w:rsid w:val="008D3FA7"/>
    <w:rsid w:val="00927CB7"/>
    <w:rsid w:val="00935388"/>
    <w:rsid w:val="0094010F"/>
    <w:rsid w:val="00953382"/>
    <w:rsid w:val="0095456F"/>
    <w:rsid w:val="0095491F"/>
    <w:rsid w:val="009609EB"/>
    <w:rsid w:val="00972275"/>
    <w:rsid w:val="00983A21"/>
    <w:rsid w:val="009951BC"/>
    <w:rsid w:val="009A317C"/>
    <w:rsid w:val="009C04D8"/>
    <w:rsid w:val="009D2049"/>
    <w:rsid w:val="009D3C94"/>
    <w:rsid w:val="009D61AA"/>
    <w:rsid w:val="009F1B74"/>
    <w:rsid w:val="00A028C9"/>
    <w:rsid w:val="00A031A2"/>
    <w:rsid w:val="00A0385F"/>
    <w:rsid w:val="00A03DFB"/>
    <w:rsid w:val="00A11191"/>
    <w:rsid w:val="00A11FAE"/>
    <w:rsid w:val="00A14F50"/>
    <w:rsid w:val="00A26C49"/>
    <w:rsid w:val="00A31166"/>
    <w:rsid w:val="00A43011"/>
    <w:rsid w:val="00A52E68"/>
    <w:rsid w:val="00A55055"/>
    <w:rsid w:val="00A568BA"/>
    <w:rsid w:val="00A56C16"/>
    <w:rsid w:val="00A57945"/>
    <w:rsid w:val="00A6016B"/>
    <w:rsid w:val="00A64185"/>
    <w:rsid w:val="00A70197"/>
    <w:rsid w:val="00A7232C"/>
    <w:rsid w:val="00A902C0"/>
    <w:rsid w:val="00A96373"/>
    <w:rsid w:val="00AA2DD1"/>
    <w:rsid w:val="00AA38EA"/>
    <w:rsid w:val="00AB21B1"/>
    <w:rsid w:val="00AB23F5"/>
    <w:rsid w:val="00AB25E7"/>
    <w:rsid w:val="00AB73F6"/>
    <w:rsid w:val="00AC63B5"/>
    <w:rsid w:val="00AF038C"/>
    <w:rsid w:val="00AF7EDF"/>
    <w:rsid w:val="00B1276B"/>
    <w:rsid w:val="00B12E22"/>
    <w:rsid w:val="00B171BB"/>
    <w:rsid w:val="00B17C24"/>
    <w:rsid w:val="00B32122"/>
    <w:rsid w:val="00B322C8"/>
    <w:rsid w:val="00B3340D"/>
    <w:rsid w:val="00B420FD"/>
    <w:rsid w:val="00B52A5E"/>
    <w:rsid w:val="00B62641"/>
    <w:rsid w:val="00B6375C"/>
    <w:rsid w:val="00B72425"/>
    <w:rsid w:val="00B75194"/>
    <w:rsid w:val="00B766A4"/>
    <w:rsid w:val="00B76902"/>
    <w:rsid w:val="00B77843"/>
    <w:rsid w:val="00B837F4"/>
    <w:rsid w:val="00BA5BAC"/>
    <w:rsid w:val="00BA79B4"/>
    <w:rsid w:val="00BB2B44"/>
    <w:rsid w:val="00BB7F2C"/>
    <w:rsid w:val="00BD3CB8"/>
    <w:rsid w:val="00BD7356"/>
    <w:rsid w:val="00BE418A"/>
    <w:rsid w:val="00BF3376"/>
    <w:rsid w:val="00BF73C3"/>
    <w:rsid w:val="00BF7D42"/>
    <w:rsid w:val="00C10913"/>
    <w:rsid w:val="00C206A6"/>
    <w:rsid w:val="00C2386D"/>
    <w:rsid w:val="00C24079"/>
    <w:rsid w:val="00C37123"/>
    <w:rsid w:val="00C40BA3"/>
    <w:rsid w:val="00C46BF3"/>
    <w:rsid w:val="00C50331"/>
    <w:rsid w:val="00C51444"/>
    <w:rsid w:val="00C626AA"/>
    <w:rsid w:val="00C7382F"/>
    <w:rsid w:val="00C83BC6"/>
    <w:rsid w:val="00C945AE"/>
    <w:rsid w:val="00C976E8"/>
    <w:rsid w:val="00C97DF6"/>
    <w:rsid w:val="00CA0020"/>
    <w:rsid w:val="00CA3CF4"/>
    <w:rsid w:val="00CC1B64"/>
    <w:rsid w:val="00CD1BD9"/>
    <w:rsid w:val="00CE25C5"/>
    <w:rsid w:val="00CE326A"/>
    <w:rsid w:val="00CE664F"/>
    <w:rsid w:val="00CF2291"/>
    <w:rsid w:val="00D00BC1"/>
    <w:rsid w:val="00D048A5"/>
    <w:rsid w:val="00D074BE"/>
    <w:rsid w:val="00D07998"/>
    <w:rsid w:val="00D124DA"/>
    <w:rsid w:val="00D12EC8"/>
    <w:rsid w:val="00D13EB9"/>
    <w:rsid w:val="00D14560"/>
    <w:rsid w:val="00D22BA5"/>
    <w:rsid w:val="00D22F31"/>
    <w:rsid w:val="00D33394"/>
    <w:rsid w:val="00D47DC2"/>
    <w:rsid w:val="00D606E9"/>
    <w:rsid w:val="00D67D55"/>
    <w:rsid w:val="00D716F7"/>
    <w:rsid w:val="00D774F4"/>
    <w:rsid w:val="00D82078"/>
    <w:rsid w:val="00D83912"/>
    <w:rsid w:val="00D926E4"/>
    <w:rsid w:val="00DA6E56"/>
    <w:rsid w:val="00DB3ADF"/>
    <w:rsid w:val="00DB49F7"/>
    <w:rsid w:val="00DC0EF0"/>
    <w:rsid w:val="00DC7BA2"/>
    <w:rsid w:val="00DD2522"/>
    <w:rsid w:val="00DE7F86"/>
    <w:rsid w:val="00DF65E1"/>
    <w:rsid w:val="00E04913"/>
    <w:rsid w:val="00E15B23"/>
    <w:rsid w:val="00E27423"/>
    <w:rsid w:val="00E302CF"/>
    <w:rsid w:val="00E33608"/>
    <w:rsid w:val="00E344BA"/>
    <w:rsid w:val="00E42C70"/>
    <w:rsid w:val="00E43A0A"/>
    <w:rsid w:val="00E440DD"/>
    <w:rsid w:val="00E47DBE"/>
    <w:rsid w:val="00E53589"/>
    <w:rsid w:val="00E53932"/>
    <w:rsid w:val="00E61827"/>
    <w:rsid w:val="00E63786"/>
    <w:rsid w:val="00E67E2D"/>
    <w:rsid w:val="00E71421"/>
    <w:rsid w:val="00E7406E"/>
    <w:rsid w:val="00E7722B"/>
    <w:rsid w:val="00E7744D"/>
    <w:rsid w:val="00E80D48"/>
    <w:rsid w:val="00E81676"/>
    <w:rsid w:val="00EA6D1B"/>
    <w:rsid w:val="00EB1670"/>
    <w:rsid w:val="00EB1AC7"/>
    <w:rsid w:val="00EB4409"/>
    <w:rsid w:val="00EB6375"/>
    <w:rsid w:val="00EC32A5"/>
    <w:rsid w:val="00EC686B"/>
    <w:rsid w:val="00ED024F"/>
    <w:rsid w:val="00EF466B"/>
    <w:rsid w:val="00F13E82"/>
    <w:rsid w:val="00F178CF"/>
    <w:rsid w:val="00F201E9"/>
    <w:rsid w:val="00F26930"/>
    <w:rsid w:val="00F2757D"/>
    <w:rsid w:val="00F35A47"/>
    <w:rsid w:val="00F35B33"/>
    <w:rsid w:val="00F5008C"/>
    <w:rsid w:val="00F50C44"/>
    <w:rsid w:val="00F57ECC"/>
    <w:rsid w:val="00F62A25"/>
    <w:rsid w:val="00F62FCE"/>
    <w:rsid w:val="00F6546F"/>
    <w:rsid w:val="00F66106"/>
    <w:rsid w:val="00F739FD"/>
    <w:rsid w:val="00F860CD"/>
    <w:rsid w:val="00F94A87"/>
    <w:rsid w:val="00F97BC7"/>
    <w:rsid w:val="00FA0A39"/>
    <w:rsid w:val="00FA2222"/>
    <w:rsid w:val="00FB7372"/>
    <w:rsid w:val="00FC29E1"/>
    <w:rsid w:val="00FE1478"/>
    <w:rsid w:val="00FE7460"/>
    <w:rsid w:val="00FF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5DEAD"/>
  <w15:chartTrackingRefBased/>
  <w15:docId w15:val="{B82F19A9-1F3D-47B7-90A2-C54F5719F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paragraph" w:styleId="TOC1">
    <w:name w:val="toc 1"/>
    <w:uiPriority w:val="39"/>
    <w:rsid w:val="0023202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noProof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/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EC776-0A97-4856-8411-C66A22F688A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F9E94B0-4B7D-45E6-9E55-953AD397C1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D173CE7-AFFB-4F37-A192-F80C5CF78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755FC-E40A-41FC-AB23-524465B78A4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FE2AFD-DF66-41DC-8FA4-5707F380303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DA3DED-68A1-4188-A952-F8DC8F19C703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AA39656A-C5DB-4976-B9BF-EBFE93EDF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Qualcomm User (KK)</cp:lastModifiedBy>
  <cp:revision>5</cp:revision>
  <cp:lastPrinted>2002-04-23T16:10:00Z</cp:lastPrinted>
  <dcterms:created xsi:type="dcterms:W3CDTF">2017-09-22T23:20:00Z</dcterms:created>
  <dcterms:modified xsi:type="dcterms:W3CDTF">2017-09-29T03:03:00Z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0x010100BB337192E63E44A7A744CE7393F41F4E00FC0FCE182CC02C499F00CC069FCD5A25</vt:lpwstr>
  </property>
  <property fmtid="{D5CDD505-2E9C-101B-9397-08002B2CF9AE}" pid="8" name="EriCOLLCountryTaxHTField0">
    <vt:lpwstr/>
  </property>
  <property fmtid="{D5CDD505-2E9C-101B-9397-08002B2CF9AE}" pid="9" name="EriCOLLProjectsTaxHTField0">
    <vt:lpwstr/>
  </property>
  <property fmtid="{D5CDD505-2E9C-101B-9397-08002B2CF9AE}" pid="10" name="IconOverlay">
    <vt:lpwstr/>
  </property>
  <property fmtid="{D5CDD505-2E9C-101B-9397-08002B2CF9AE}" pid="11" name="EriCOLLDate.">
    <vt:lpwstr/>
  </property>
  <property fmtid="{D5CDD505-2E9C-101B-9397-08002B2CF9AE}" pid="12" name="EriCOLLProcessTaxHTField0">
    <vt:lpwstr/>
  </property>
  <property fmtid="{D5CDD505-2E9C-101B-9397-08002B2CF9AE}" pid="13" name="TaxKeywordTaxHTField">
    <vt:lpwstr/>
  </property>
  <property fmtid="{D5CDD505-2E9C-101B-9397-08002B2CF9AE}" pid="14" name="EriCOLLOrganizationUnitTaxHTField0">
    <vt:lpwstr>GFTE ER Radio Access Technologies|692a7af5-c1f7-4d68-b1ab-a7920dfecb78</vt:lpwstr>
  </property>
  <property fmtid="{D5CDD505-2E9C-101B-9397-08002B2CF9AE}" pid="15" name="EriCOLLCategoryTaxHTField0">
    <vt:lpwstr>Research|7f1f7aab-c784-40ec-8666-825d2ac7abef</vt:lpwstr>
  </property>
  <property fmtid="{D5CDD505-2E9C-101B-9397-08002B2CF9AE}" pid="16" name="EriCOLLProductsTaxHTField0">
    <vt:lpwstr/>
  </property>
  <property fmtid="{D5CDD505-2E9C-101B-9397-08002B2CF9AE}" pid="17" name="EriCOLLCompetenceTaxHTField0">
    <vt:lpwstr/>
  </property>
  <property fmtid="{D5CDD505-2E9C-101B-9397-08002B2CF9AE}" pid="18" name="AbstractOrSummary.">
    <vt:lpwstr/>
  </property>
  <property fmtid="{D5CDD505-2E9C-101B-9397-08002B2CF9AE}" pid="19" name="Prepared.">
    <vt:lpwstr/>
  </property>
  <property fmtid="{D5CDD505-2E9C-101B-9397-08002B2CF9AE}" pid="20" name="EriCOLLCustomerTaxHTField0">
    <vt:lpwstr/>
  </property>
  <property fmtid="{D5CDD505-2E9C-101B-9397-08002B2CF9AE}" pid="21" name="TaxCatchAll">
    <vt:lpwstr>2;#GFTE ER Radio Access Technologies|692a7af5-c1f7-4d68-b1ab-a7920dfecb78;#1;#Research|7f1f7aab-c784-40ec-8666-825d2ac7abef</vt:lpwstr>
  </property>
  <property fmtid="{D5CDD505-2E9C-101B-9397-08002B2CF9AE}" pid="22" name="EriCOLLProjects">
    <vt:lpwstr/>
  </property>
  <property fmtid="{D5CDD505-2E9C-101B-9397-08002B2CF9AE}" pid="23" name="EriCOLLCategory">
    <vt:lpwstr>1;#Research|7f1f7aab-c784-40ec-8666-825d2ac7abef</vt:lpwstr>
  </property>
  <property fmtid="{D5CDD505-2E9C-101B-9397-08002B2CF9AE}" pid="24" name="EriCOLLCompetence">
    <vt:lpwstr/>
  </property>
  <property fmtid="{D5CDD505-2E9C-101B-9397-08002B2CF9AE}" pid="25" name="EriCOLLOrganizationUnit">
    <vt:lpwstr>2;#GFTE ER Radio Access Technologies|692a7af5-c1f7-4d68-b1ab-a7920dfecb78</vt:lpwstr>
  </property>
  <property fmtid="{D5CDD505-2E9C-101B-9397-08002B2CF9AE}" pid="26" name="TaxKeyword">
    <vt:lpwstr/>
  </property>
  <property fmtid="{D5CDD505-2E9C-101B-9397-08002B2CF9AE}" pid="27" name="EriCOLLProcess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Country">
    <vt:lpwstr/>
  </property>
  <property fmtid="{D5CDD505-2E9C-101B-9397-08002B2CF9AE}" pid="31" name="_dlc_DocId">
    <vt:lpwstr>5NUHHDQN7SK2-1-117114</vt:lpwstr>
  </property>
  <property fmtid="{D5CDD505-2E9C-101B-9397-08002B2CF9AE}" pid="32" name="_dlc_DocIdItemGuid">
    <vt:lpwstr>b0464126-81bd-4c8f-9a18-4b7f9fa0ab5e</vt:lpwstr>
  </property>
  <property fmtid="{D5CDD505-2E9C-101B-9397-08002B2CF9AE}" pid="33" name="_dlc_DocIdUrl">
    <vt:lpwstr>https://ericoll.internal.ericsson.com/sites/STAR/_layouts/DocIdRedir.aspx?ID=5NUHHDQN7SK2-1-117114, 5NUHHDQN7SK2-1-117114</vt:lpwstr>
  </property>
  <property fmtid="{D5CDD505-2E9C-101B-9397-08002B2CF9AE}" pid="34" name="_NewReviewCycle">
    <vt:lpwstr/>
  </property>
  <property fmtid="{D5CDD505-2E9C-101B-9397-08002B2CF9AE}" pid="35" name="_AdHocReviewCycleID">
    <vt:i4>1978956351</vt:i4>
  </property>
  <property fmtid="{D5CDD505-2E9C-101B-9397-08002B2CF9AE}" pid="36" name="_EmailSubject">
    <vt:lpwstr>Security algorithm for NR PDCP in eNB</vt:lpwstr>
  </property>
  <property fmtid="{D5CDD505-2E9C-101B-9397-08002B2CF9AE}" pid="37" name="_AuthorEmail">
    <vt:lpwstr>pkadiri@qti.qualcomm.com</vt:lpwstr>
  </property>
  <property fmtid="{D5CDD505-2E9C-101B-9397-08002B2CF9AE}" pid="38" name="_AuthorEmailDisplayName">
    <vt:lpwstr>Prasad Kadiri</vt:lpwstr>
  </property>
  <property fmtid="{D5CDD505-2E9C-101B-9397-08002B2CF9AE}" pid="39" name="_ReviewingToolsShownOnce">
    <vt:lpwstr/>
  </property>
</Properties>
</file>